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“惠”聚优才——惠州市皮肤病防治研究所2023年公开招聘卫生专业技术人才通过资格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复审</w:t>
      </w:r>
      <w:r>
        <w:rPr>
          <w:rFonts w:hint="eastAsia" w:ascii="方正小标宋简体" w:hAnsi="仿宋" w:eastAsia="方正小标宋简体"/>
          <w:sz w:val="36"/>
          <w:szCs w:val="36"/>
        </w:rPr>
        <w:t>人员名单</w:t>
      </w:r>
    </w:p>
    <w:p>
      <w:pPr>
        <w:jc w:val="center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5"/>
        <w:tblW w:w="4998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3956"/>
        <w:gridCol w:w="3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CellSpacing w:w="0" w:type="dxa"/>
        </w:trPr>
        <w:tc>
          <w:tcPr>
            <w:tcW w:w="51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2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通过资格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复审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人员名单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074皮肤病与性病学医师</w:t>
            </w:r>
          </w:p>
        </w:tc>
        <w:tc>
          <w:tcPr>
            <w:tcW w:w="2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欧敏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mM2I2YTk2Mzc1MGI2OWRhMzcwMzBlZmE5NTU2YmIifQ=="/>
  </w:docVars>
  <w:rsids>
    <w:rsidRoot w:val="00497C11"/>
    <w:rsid w:val="003924EC"/>
    <w:rsid w:val="00497C11"/>
    <w:rsid w:val="00624AE2"/>
    <w:rsid w:val="00B72B3F"/>
    <w:rsid w:val="09461567"/>
    <w:rsid w:val="19AF6AE1"/>
    <w:rsid w:val="30C9346B"/>
    <w:rsid w:val="38BB7B3D"/>
    <w:rsid w:val="4CB9218D"/>
    <w:rsid w:val="59417793"/>
    <w:rsid w:val="6AC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73</Words>
  <Characters>76</Characters>
  <Lines>2</Lines>
  <Paragraphs>1</Paragraphs>
  <TotalTime>1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2023-07-28T02:38:00Z</dcterms:created>
  <dc:creator>微软用户</dc:creator>
  <cp:lastModifiedBy>Administrator</cp:lastModifiedBy>
  <dcterms:modified xsi:type="dcterms:W3CDTF">2023-10-09T03:43:00Z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59FC85C2E5734B47A2AE531B84BDA1B9_12</vt:lpwstr>
  </property>
</Properties>
</file>